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4D97" w:rsidRDefault="00644D97" w:rsidP="00644D97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373A3C"/>
          <w:sz w:val="23"/>
          <w:szCs w:val="23"/>
        </w:rPr>
      </w:pPr>
      <w:r>
        <w:rPr>
          <w:rFonts w:ascii="Segoe UI" w:hAnsi="Segoe UI" w:cs="Segoe UI"/>
          <w:color w:val="373A3C"/>
          <w:sz w:val="23"/>
          <w:szCs w:val="23"/>
        </w:rPr>
        <w:t>1. Что Вы понимаете под профессиональным призванием? </w:t>
      </w:r>
    </w:p>
    <w:p w:rsidR="00644D97" w:rsidRDefault="00644D97" w:rsidP="00644D97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373A3C"/>
          <w:sz w:val="23"/>
          <w:szCs w:val="23"/>
        </w:rPr>
      </w:pPr>
      <w:r>
        <w:rPr>
          <w:rFonts w:ascii="Segoe UI" w:hAnsi="Segoe UI" w:cs="Segoe UI"/>
          <w:color w:val="373A3C"/>
          <w:sz w:val="23"/>
          <w:szCs w:val="23"/>
        </w:rPr>
        <w:t>2. В чем заключаются особенности проявления синдрома эмоционального выгорания у сотрудников социальных служб? </w:t>
      </w:r>
    </w:p>
    <w:p w:rsidR="00644D97" w:rsidRDefault="00644D97" w:rsidP="00644D97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373A3C"/>
          <w:sz w:val="23"/>
          <w:szCs w:val="23"/>
        </w:rPr>
      </w:pPr>
      <w:r>
        <w:rPr>
          <w:rFonts w:ascii="Segoe UI" w:hAnsi="Segoe UI" w:cs="Segoe UI"/>
          <w:color w:val="373A3C"/>
          <w:sz w:val="23"/>
          <w:szCs w:val="23"/>
        </w:rPr>
        <w:t>3. Существует ли зависимость личностных особенностей социального работника и характер протекания СЭВ? ответ поясните. </w:t>
      </w:r>
    </w:p>
    <w:p w:rsidR="00644D97" w:rsidRDefault="00644D97" w:rsidP="00644D97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373A3C"/>
          <w:sz w:val="23"/>
          <w:szCs w:val="23"/>
        </w:rPr>
      </w:pPr>
      <w:r>
        <w:rPr>
          <w:rFonts w:ascii="Segoe UI" w:hAnsi="Segoe UI" w:cs="Segoe UI"/>
          <w:color w:val="373A3C"/>
          <w:sz w:val="23"/>
          <w:szCs w:val="23"/>
        </w:rPr>
        <w:t>4. Перечислите факторы, влияющие на возникновение СЭВ </w:t>
      </w:r>
    </w:p>
    <w:p w:rsidR="00644D97" w:rsidRDefault="00644D97" w:rsidP="00644D97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373A3C"/>
          <w:sz w:val="23"/>
          <w:szCs w:val="23"/>
        </w:rPr>
      </w:pPr>
      <w:r>
        <w:rPr>
          <w:rFonts w:ascii="Segoe UI" w:hAnsi="Segoe UI" w:cs="Segoe UI"/>
          <w:color w:val="373A3C"/>
          <w:sz w:val="23"/>
          <w:szCs w:val="23"/>
        </w:rPr>
        <w:t>5. Опираясь на морфологию СЭВ, как Вы считаете, на каком из этапов наиболее уместна профилактическая работа? </w:t>
      </w:r>
    </w:p>
    <w:p w:rsidR="00644D97" w:rsidRDefault="00644D97" w:rsidP="00644D97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373A3C"/>
          <w:sz w:val="23"/>
          <w:szCs w:val="23"/>
        </w:rPr>
      </w:pPr>
      <w:r>
        <w:rPr>
          <w:rFonts w:ascii="Segoe UI" w:hAnsi="Segoe UI" w:cs="Segoe UI"/>
          <w:color w:val="373A3C"/>
          <w:sz w:val="23"/>
          <w:szCs w:val="23"/>
        </w:rPr>
        <w:t>6. К чему сводится социальная работа в органах здравоохранения? </w:t>
      </w:r>
    </w:p>
    <w:p w:rsidR="00644D97" w:rsidRDefault="00644D97" w:rsidP="00644D97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373A3C"/>
          <w:sz w:val="23"/>
          <w:szCs w:val="23"/>
        </w:rPr>
      </w:pPr>
      <w:r>
        <w:rPr>
          <w:rFonts w:ascii="Segoe UI" w:hAnsi="Segoe UI" w:cs="Segoe UI"/>
          <w:color w:val="373A3C"/>
          <w:sz w:val="23"/>
          <w:szCs w:val="23"/>
        </w:rPr>
        <w:t>7. В чем заключается смысл профилактической медико-социальной работы?</w:t>
      </w:r>
    </w:p>
    <w:p w:rsidR="00644D97" w:rsidRDefault="00644D97" w:rsidP="00644D97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373A3C"/>
          <w:sz w:val="23"/>
          <w:szCs w:val="23"/>
        </w:rPr>
      </w:pPr>
      <w:r>
        <w:rPr>
          <w:rFonts w:ascii="Segoe UI" w:hAnsi="Segoe UI" w:cs="Segoe UI"/>
          <w:color w:val="373A3C"/>
          <w:sz w:val="23"/>
          <w:szCs w:val="23"/>
        </w:rPr>
        <w:t>8. Приходилось ли Вам, в своей профессиональной деятельности, сталкиваться с СЭВ?</w:t>
      </w:r>
    </w:p>
    <w:p w:rsidR="00644D97" w:rsidRDefault="00644D97" w:rsidP="00644D97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373A3C"/>
          <w:sz w:val="23"/>
          <w:szCs w:val="23"/>
        </w:rPr>
      </w:pPr>
      <w:r>
        <w:rPr>
          <w:rFonts w:ascii="Segoe UI" w:hAnsi="Segoe UI" w:cs="Segoe UI"/>
          <w:color w:val="373A3C"/>
          <w:sz w:val="23"/>
          <w:szCs w:val="23"/>
        </w:rPr>
        <w:t>9. Составьте ряд заданий, позволяющий выявить наличие СЭВ и степень его выраженности.</w:t>
      </w:r>
    </w:p>
    <w:p w:rsidR="00644D97" w:rsidRDefault="00644D97" w:rsidP="00644D97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373A3C"/>
          <w:sz w:val="23"/>
          <w:szCs w:val="23"/>
        </w:rPr>
      </w:pPr>
      <w:r>
        <w:rPr>
          <w:rFonts w:ascii="Segoe UI" w:hAnsi="Segoe UI" w:cs="Segoe UI"/>
          <w:color w:val="373A3C"/>
          <w:sz w:val="23"/>
          <w:szCs w:val="23"/>
        </w:rPr>
        <w:t>10. Составьте ряд упражнений, позволяющих изменить поведенческие стратегии, научиться справляться с признаками стресса.</w:t>
      </w:r>
    </w:p>
    <w:p w:rsidR="00644D97" w:rsidRDefault="00644D97" w:rsidP="00644D97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373A3C"/>
          <w:sz w:val="23"/>
          <w:szCs w:val="23"/>
        </w:rPr>
      </w:pPr>
      <w:r>
        <w:rPr>
          <w:rFonts w:ascii="Segoe UI" w:hAnsi="Segoe UI" w:cs="Segoe UI"/>
          <w:color w:val="373A3C"/>
          <w:sz w:val="23"/>
          <w:szCs w:val="23"/>
        </w:rPr>
        <w:t>11. Опишите, как осуществляется межведомственное взаимодействие в социальной работе.</w:t>
      </w:r>
    </w:p>
    <w:p w:rsidR="00644D97" w:rsidRDefault="00644D97" w:rsidP="00644D97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373A3C"/>
          <w:sz w:val="23"/>
          <w:szCs w:val="23"/>
        </w:rPr>
      </w:pPr>
      <w:r>
        <w:rPr>
          <w:rFonts w:ascii="Segoe UI" w:hAnsi="Segoe UI" w:cs="Segoe UI"/>
          <w:color w:val="373A3C"/>
          <w:sz w:val="23"/>
          <w:szCs w:val="23"/>
        </w:rPr>
        <w:t>12. По каким критериям определяют граждан, нуждающихся в получении социальных услуг?</w:t>
      </w:r>
    </w:p>
    <w:p w:rsidR="00531298" w:rsidRDefault="00531298">
      <w:bookmarkStart w:id="0" w:name="_GoBack"/>
      <w:bookmarkEnd w:id="0"/>
    </w:p>
    <w:sectPr w:rsidR="005312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D0C"/>
    <w:rsid w:val="00531298"/>
    <w:rsid w:val="00644D97"/>
    <w:rsid w:val="00D11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E5FFF1-B91B-4B15-A9FA-ECD84D376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44D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625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888</Characters>
  <Application>Microsoft Office Word</Application>
  <DocSecurity>0</DocSecurity>
  <Lines>7</Lines>
  <Paragraphs>2</Paragraphs>
  <ScaleCrop>false</ScaleCrop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2020-02-08T08:41:00Z</dcterms:created>
  <dcterms:modified xsi:type="dcterms:W3CDTF">2020-02-08T08:41:00Z</dcterms:modified>
</cp:coreProperties>
</file>